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2DA2" w14:textId="6CFBF449" w:rsidR="008E62C8" w:rsidRPr="008E62C8" w:rsidRDefault="008E62C8" w:rsidP="004F2913">
      <w:pPr>
        <w:pStyle w:val="-wm-msonormal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62C8">
        <w:rPr>
          <w:rFonts w:ascii="Arial" w:hAnsi="Arial" w:cs="Arial"/>
          <w:b/>
          <w:color w:val="000000"/>
          <w:sz w:val="20"/>
          <w:szCs w:val="20"/>
        </w:rPr>
        <w:t>BOD č. 1</w:t>
      </w:r>
    </w:p>
    <w:p w14:paraId="425D8C7F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9E3CC84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Podobnými problémy projevy eutrofizace vodního ekosystémů, jaký je aktuálně řešen na rybníce v Bystřici nad Olší, je zasažena velká část vodních útvarů Evropy i dalších kontinentů. S ohledem na publikované zkušenosti se ukazuje, že k řešení problému je nutné přistupovat obezřetně s vědomím rizik, která by masivní a jednorázové odstraňování vodních makrofyt mohla nést. Z hlediska sportovního využívání nádrže by v daném případě bylo pravděpodobně nejméně žádoucím rizikem další zvýšení zákalu vody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fytoplanktonními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organismy (sinice).</w:t>
      </w:r>
    </w:p>
    <w:p w14:paraId="53299867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7DC886F3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Z poznatků chovu amura bílého v jeho domovině ve východní Asii vyplynulo, že dvouletá ryba v počtu 30 ks na 1 ha vodní plochy omezuje a v počtu 100 ks na 1 ha zcela potlačuje rybniční vegetaci. Pípalová (2002) uvádí z podmínek rybniční oblasti ČR, že amur bílý při obsádce 29 kg.ha</w:t>
      </w:r>
      <w:r w:rsidRPr="008E62C8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8E62C8">
        <w:rPr>
          <w:rFonts w:ascii="Arial" w:hAnsi="Arial" w:cs="Arial"/>
          <w:color w:val="000000"/>
          <w:sz w:val="20"/>
          <w:szCs w:val="20"/>
        </w:rPr>
        <w:t xml:space="preserve"> statisticky výrazně snížil biomasu vodních makrofyt a  změnil  druhové složení společenstva vyšších vodních rostlin. Rovněž pro vody ČR uvádějí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Jurajda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a Adámek (2016), že amur v obsádce v hodnotě nad 50 kg na ha plochy vodního tělesa je schopen zcela eliminovat ponořenou vegetaci a při hodnotě biomasy nad 100 kg na ha vodní plochy i emerzní litorální vegetaci.</w:t>
      </w:r>
    </w:p>
    <w:p w14:paraId="10EE08D3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Současně je známo, že spotřeba biomasy vyšších rostlin amurem je vysoká a může dosáhnout až 40 % jeho hmotnosti denně. Trávení rostlinné potravy amurem však není nedokonalé a přibližně polovina přijaté potravy je vylučována zpět do vody (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Laird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Page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1996). Z vodního prostředí se proto prostřednictvím této ryby dostává pouze zhruba 50 % fosforu a dusíku vázaných v rostlinách, které zkonzumuje a zbytek je vyloučen zpět do vody.</w:t>
      </w:r>
    </w:p>
    <w:p w14:paraId="16D5338A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Velmi rozsáhlé studie vlivu amura na různé složky vodního ekosystému byly prováděny na desítkách jezer Nového Zélandu (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Hofstra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2014,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Hofstra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et al. 2014). Z přehledu získaných výsledků a jejich analýz vyplynul poznatek, že k významnému snížení biomasy vodních makrofyt došlo do 3 let od vysazení jedinců amura bílého ve velikosti nad 250 mm při počtu 50 ks na jeden ha zarostlé plochy nádrže. V případě vysazení stejné velikostní skupiny jedinců amura bílého v počtu 100 ks na jeden ha zarostlé vodní plochy docházelo k významnému snížení biomasy vodních makrofyt do 2 let od vysazení ryb.</w:t>
      </w:r>
    </w:p>
    <w:p w14:paraId="0C26E10B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4A942768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Při řešení problémů spojených s šířením vodních makrofyt je však třeba vzít v úvahu i rizikové faktory, které po případném odstraňování rostlin mohou nastat. Jedná se zejména o skutečnost, že může dojít ke snížení využití nutrientů vyššími rostlinami a naopak jejich využití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fytoplanktonními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organismy (řasami, sinicemi), které mohou způsobit vyšší zákal vody a snížení množství rozpuštěného kyslíku. V případě využití amura bílého je rovněž třeba počítat se skutečností, že do nádrže budou v jeho metabolických produktech uloženy další nutrienty z nedokonale zpracované potravy.</w:t>
      </w:r>
    </w:p>
    <w:p w14:paraId="30B89467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3422022B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Z hlediska ochrany původní biocenózy jezera přináší vysazování ryb z jiných lokalit reálné nebezpečí ovlivnění kvantitativních parametrů společenstva vodních bezobratlých. Není totiž vyloučeno, že s rybami, které by byly do jezera vysazeny za účelem tlumení vyšších rostlin, tam budou zavlečena </w:t>
      </w:r>
      <w:r w:rsidRPr="008E62C8">
        <w:rPr>
          <w:rFonts w:ascii="Arial" w:hAnsi="Arial" w:cs="Arial"/>
          <w:color w:val="000000"/>
          <w:sz w:val="20"/>
          <w:szCs w:val="20"/>
        </w:rPr>
        <w:lastRenderedPageBreak/>
        <w:t>larvální stádia invazního druhu mlže škeble asijské (</w:t>
      </w:r>
      <w:proofErr w:type="spellStart"/>
      <w:r w:rsidRPr="008E62C8">
        <w:rPr>
          <w:rFonts w:ascii="Arial" w:hAnsi="Arial" w:cs="Arial"/>
          <w:i/>
          <w:iCs/>
          <w:color w:val="000000"/>
          <w:sz w:val="20"/>
          <w:szCs w:val="20"/>
        </w:rPr>
        <w:t>Sinanodonta</w:t>
      </w:r>
      <w:proofErr w:type="spellEnd"/>
      <w:r w:rsidRPr="008E62C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E62C8">
        <w:rPr>
          <w:rFonts w:ascii="Arial" w:hAnsi="Arial" w:cs="Arial"/>
          <w:i/>
          <w:iCs/>
          <w:color w:val="000000"/>
          <w:sz w:val="20"/>
          <w:szCs w:val="20"/>
        </w:rPr>
        <w:t>woodiana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). Současně je známo, že do nádrže je amur a kapr z jiných lokalit vysazován již desítky let a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glochidie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škeble asijské úspěšně využívají mnoho druhů kaprovitých ryb včetně kapra a amura (Douda et al. 2012). Lze proto předpokládat, že není závažných důvodů se domnívat, že zvýšený počet vysazených jedinců amura bílého by mohl být rizikovějším faktorem v rozšíření škeble asijské v zájmové lokalitě, než tomu bylo dosud, neboť ryby pochází ze stejných zdrojů, jako v mnoho let v předešlém období.</w:t>
      </w:r>
    </w:p>
    <w:p w14:paraId="17BA01CB" w14:textId="77777777" w:rsidR="008E62C8" w:rsidRPr="008E62C8" w:rsidRDefault="008E62C8" w:rsidP="008E62C8">
      <w:pPr>
        <w:pStyle w:val="-wm-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55E377E0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Po shlédnutí rybníku proto navrhuji krátkodobou modifikaci zavedeného způsobu zarybňování rybníka ve prospěch početnosti a biomasy amura bílého a početnosti vybraných dravých druhů ryb. Dílčím cílem je redukovat plochu zarostlou rdestem, omezit další šíření vodních makrofyt biomasu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zooplanktonofágních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ryb.</w:t>
      </w:r>
    </w:p>
    <w:p w14:paraId="127AAFE2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07BA2CF9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Uplatnění navržených změn je podřízeno hlavnímu cíli záměru, tj. redukci makrofyt ve prospěch rybolovu na rybníce s co nejmenším negativním ovlivněním jakosti vody.</w:t>
      </w:r>
    </w:p>
    <w:p w14:paraId="0C5C04F5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Uvedené hodnoty množství a velikostních kategorií ryb doporučených k vysazování jsou voleny na základě údajů zahraniční i domácí literatury, zkušeností získaných na vodárenských nádržích a praktických zkušeností z rybničních oblastí v povodí Odry. Návrh zavést vysazování candáta obecného a štiky obecné do nádrže, které prokázaly jejich nezastupitelnou roli při tlumení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zooplanktnofágních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druhů ryb ve vodárenských nádržích Kružberk na řece Moravici a Šance na řece Ostravici (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Lojkásek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 xml:space="preserve"> 2013, 2014).</w:t>
      </w:r>
    </w:p>
    <w:p w14:paraId="4136DCD5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 </w:t>
      </w:r>
    </w:p>
    <w:p w14:paraId="70C2A933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V souvislosti s návrhem obměny zarybňování zájmové lokality by s vysazením amura měl  začít platit zákaz jeho lovu a vnadění ryb jakýmkoliv způsobem rostlinným materiálem na dobu dvou let, tak aby případný efekt jeho meliorační činnosti vůči nežádoucím makrofytům byl vyhodnotitelný a použitelný pro jeho další případné využití při </w:t>
      </w:r>
      <w:proofErr w:type="spellStart"/>
      <w:r w:rsidRPr="008E62C8">
        <w:rPr>
          <w:rFonts w:ascii="Arial" w:hAnsi="Arial" w:cs="Arial"/>
          <w:color w:val="000000"/>
          <w:sz w:val="20"/>
          <w:szCs w:val="20"/>
        </w:rPr>
        <w:t>biomanipulaci</w:t>
      </w:r>
      <w:proofErr w:type="spellEnd"/>
      <w:r w:rsidRPr="008E62C8">
        <w:rPr>
          <w:rFonts w:ascii="Arial" w:hAnsi="Arial" w:cs="Arial"/>
          <w:color w:val="000000"/>
          <w:sz w:val="20"/>
          <w:szCs w:val="20"/>
        </w:rPr>
        <w:t>. Současně by na dobu dvou let měl být realizován zákaz lovu štiky, candáta.</w:t>
      </w:r>
    </w:p>
    <w:p w14:paraId="76E1F0DA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4E1C79E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B3CBF1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62C8">
        <w:rPr>
          <w:rFonts w:ascii="Arial" w:hAnsi="Arial" w:cs="Arial"/>
          <w:b/>
          <w:color w:val="000000"/>
          <w:sz w:val="20"/>
          <w:szCs w:val="20"/>
        </w:rPr>
        <w:t>BOD č.2</w:t>
      </w:r>
    </w:p>
    <w:p w14:paraId="30A3CAB2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6A3E91B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Čistý rybník s kvalitní vodou a zdravou rybou o ploše 0,9 ha. BAKTOMA spol. s r.o. je přímým výrobcem speciální bakteriální směsi PTP PLUS pro Vaše vodní plochy. Naším krédem je maximálně spokojený zákazník, který díky přírodnímu produktu bez použití chemických a umělých látek chová chutnou a zdravou rybu v rybníku či jezeru. Díky aplikaci přípravku PTP PLUS do vodních ploch dosáhnete následujících parametrů: - snížení organického bahna na dně v průměru o 20 cm za rok</w:t>
      </w:r>
    </w:p>
    <w:p w14:paraId="29326D81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- stabilizaci rozpuštěného kyslíku ve vodě na hodnotě 4 mg/l a více</w:t>
      </w:r>
    </w:p>
    <w:p w14:paraId="0E9FA64A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- redukci množství fosforu ve vodě díky speciálním bakteriálním kmenům</w:t>
      </w:r>
    </w:p>
    <w:p w14:paraId="1DBB0FBF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- minimalizování škodlivých plynů amoniaku a sirovodíku</w:t>
      </w:r>
    </w:p>
    <w:p w14:paraId="2C57C1F8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lastRenderedPageBreak/>
        <w:t>- odbourání sinic z vodního prostředí</w:t>
      </w:r>
    </w:p>
    <w:p w14:paraId="3DB907AF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- výrazné snížení vyskytující se zelené řasy a díky tomu lze zmírnit zakalení vodního sloupce</w:t>
      </w:r>
    </w:p>
    <w:p w14:paraId="7E688E13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- stabilizuje se ORP (oxidačně redukční potenciál), který komplexně signalizuje kvalitu vody</w:t>
      </w:r>
    </w:p>
    <w:p w14:paraId="0C1F7660" w14:textId="77777777" w:rsid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- ve vodě se vytvoří tolik požadovaná biologická rovnováha </w:t>
      </w:r>
    </w:p>
    <w:p w14:paraId="2E0D03F0" w14:textId="77777777" w:rsid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Dávkování pro rybník v Bystřici nad Olší o vodní ploše 0,9 ha (9.000 m2): 1. týden 20 kg 3. týden 13 kg 5. týden 8 kg Následně každý měsíc 5 kg (červenec a srpen). Celkem bude za rok 2022 aplikováno 51 kg přípravku PTP PLUS. </w:t>
      </w:r>
    </w:p>
    <w:p w14:paraId="445CD778" w14:textId="77777777" w:rsid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Aplikace přípravku se provádí přímým sypáním na hladinu, není potřeba žádná aktivace ani složité rozprašovací technologie, vše zvládnete sami s jednou malou loďkou. První dávkování se provádí začátkem května, kdy je teplota vody vyšší než 10°C, konec dávkování bývá většinou v září, kdy teplota vody neklesá pod 10°C. </w:t>
      </w:r>
    </w:p>
    <w:p w14:paraId="38C2E2CC" w14:textId="77777777" w:rsid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V případě Vašeho zájmu provedeme vstupní měření vody na hodnoty pH, ORP, rozpuštěného kyslíku ve vodě a vodivost. Tato měření můžeme zopakovat cca v polovině revitalizačního cyklu a na podzim po ukončení dávkování. Vše je bezplatné, kupujete si pouze přípravek PTP PLUS. Na základě vstupního měření upřesníme dávkování bakteriální směsi, v žádném případě nebude aplikované množství vyšší, než je uvedeno výše. </w:t>
      </w:r>
    </w:p>
    <w:p w14:paraId="27837B89" w14:textId="77777777" w:rsid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 xml:space="preserve">Cena přípravku PTP PLUS bez DPH: 1.249 Kč/kg, v roce 2022 poskytneme slevu 12%, výsledná cena bude 1.099 Kč/kg bez DPH. Celkové aplikované množství v roce 2022 je 51 kg x 1.099 Kč/kg = 56.049 Kč bez DPH. </w:t>
      </w:r>
    </w:p>
    <w:p w14:paraId="7A26FEEC" w14:textId="77777777" w:rsidR="008E62C8" w:rsidRPr="008E62C8" w:rsidRDefault="008E62C8" w:rsidP="008E62C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62C8">
        <w:rPr>
          <w:rFonts w:ascii="Arial" w:hAnsi="Arial" w:cs="Arial"/>
          <w:color w:val="000000"/>
          <w:sz w:val="20"/>
          <w:szCs w:val="20"/>
        </w:rPr>
        <w:t>Uvedené dávkování je pro komplexní revitalizaci rybníka, tedy výrazný úbytek organického bahna, udržení rozpuštěného kyslíku ve vodě na min. hodnotě 4 mg/l a zabránění tvorbě sinic nebo nadměrného zelenání vody. Při úbytku 20 cm organických usazenin ze dna se jedná v přepočtu na 0,9 ha o odstranění 1.800 m3 „bahna“, což by bylo schopno odvézt cca 225 plně naložených nákladních automobilů. Cena za likvidaci 1 m3 organických usazenin vyjde v přepočtu na pouhých 32 Kč.</w:t>
      </w:r>
    </w:p>
    <w:p w14:paraId="450EA0DD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3E254F" w14:textId="77777777" w:rsidR="008E62C8" w:rsidRPr="008E62C8" w:rsidRDefault="008E62C8" w:rsidP="008E62C8">
      <w:pPr>
        <w:pStyle w:val="-wm-msobodytext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42A3E89" w14:textId="77777777" w:rsidR="004D179A" w:rsidRDefault="004D179A"/>
    <w:sectPr w:rsidR="004D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C8"/>
    <w:rsid w:val="000E241C"/>
    <w:rsid w:val="003759BB"/>
    <w:rsid w:val="004D179A"/>
    <w:rsid w:val="004F2913"/>
    <w:rsid w:val="006366CE"/>
    <w:rsid w:val="008E62C8"/>
    <w:rsid w:val="00BC3FD3"/>
    <w:rsid w:val="00DC2443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D7E9"/>
  <w15:chartTrackingRefBased/>
  <w15:docId w15:val="{B33F53B3-A9D1-4BD0-945A-0283798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wm-msonormal">
    <w:name w:val="-wm-msonormal"/>
    <w:basedOn w:val="Normal"/>
    <w:rsid w:val="008E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bodytext2">
    <w:name w:val="-wm-msobodytext2"/>
    <w:basedOn w:val="Normal"/>
    <w:rsid w:val="008E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8E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Gorniacy</dc:creator>
  <cp:keywords/>
  <dc:description/>
  <cp:lastModifiedBy>Ondrej Gorniak</cp:lastModifiedBy>
  <cp:revision>7</cp:revision>
  <dcterms:created xsi:type="dcterms:W3CDTF">2021-06-27T16:59:00Z</dcterms:created>
  <dcterms:modified xsi:type="dcterms:W3CDTF">2021-06-30T14:35:00Z</dcterms:modified>
</cp:coreProperties>
</file>